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F6" w:rsidRDefault="00D83282" w:rsidP="00BA7DBF">
      <w:pPr>
        <w:ind w:left="2832" w:firstLine="708"/>
        <w:outlineLvl w:val="0"/>
        <w:rPr>
          <w:rStyle w:val="Zwaar"/>
          <w:b w:val="0"/>
          <w:sz w:val="28"/>
          <w:szCs w:val="28"/>
          <w:lang w:val="nl-NL"/>
        </w:rPr>
      </w:pPr>
      <w:r>
        <w:rPr>
          <w:rStyle w:val="Zwaar"/>
          <w:b w:val="0"/>
          <w:sz w:val="28"/>
          <w:szCs w:val="28"/>
          <w:lang w:val="nl-NL"/>
        </w:rPr>
        <w:t>Demografische F</w:t>
      </w:r>
      <w:bookmarkStart w:id="0" w:name="_GoBack"/>
      <w:bookmarkEnd w:id="0"/>
      <w:r w:rsidR="00627FF6">
        <w:rPr>
          <w:rStyle w:val="Zwaar"/>
          <w:b w:val="0"/>
          <w:sz w:val="28"/>
          <w:szCs w:val="28"/>
          <w:lang w:val="nl-NL"/>
        </w:rPr>
        <w:t>actoren</w:t>
      </w:r>
    </w:p>
    <w:p w:rsidR="00582697" w:rsidRPr="00F32D92" w:rsidRDefault="00627FF6" w:rsidP="00BA7DBF">
      <w:pPr>
        <w:ind w:left="2832" w:firstLine="708"/>
        <w:outlineLvl w:val="0"/>
        <w:rPr>
          <w:lang w:val="nl-NL"/>
        </w:rPr>
      </w:pPr>
      <w:r>
        <w:rPr>
          <w:rStyle w:val="Zwaar"/>
          <w:b w:val="0"/>
          <w:sz w:val="28"/>
          <w:szCs w:val="28"/>
          <w:lang w:val="nl-NL"/>
        </w:rPr>
        <w:t>Donorkeuring en Lichaamsmateriaal</w:t>
      </w:r>
      <w:r w:rsidR="001A72A6">
        <w:rPr>
          <w:rStyle w:val="Zwaar"/>
          <w:b w:val="0"/>
          <w:sz w:val="28"/>
          <w:szCs w:val="28"/>
          <w:lang w:val="nl-NL"/>
        </w:rPr>
        <w:tab/>
      </w:r>
      <w:r w:rsidR="00582697">
        <w:rPr>
          <w:rStyle w:val="Zwaar"/>
          <w:lang w:val="nl-NL"/>
        </w:rPr>
        <w:t xml:space="preserve"> </w:t>
      </w:r>
    </w:p>
    <w:p w:rsidR="001A72A6" w:rsidRPr="00F32D92" w:rsidRDefault="001A72A6" w:rsidP="001A72A6">
      <w:pPr>
        <w:ind w:left="3540" w:firstLine="708"/>
        <w:rPr>
          <w:sz w:val="24"/>
          <w:lang w:val="nl-NL"/>
        </w:rPr>
      </w:pPr>
    </w:p>
    <w:p w:rsidR="00203FEB" w:rsidRDefault="00203FEB" w:rsidP="00203FEB">
      <w:pPr>
        <w:rPr>
          <w:rStyle w:val="Zwaar"/>
          <w:b w:val="0"/>
          <w:sz w:val="28"/>
          <w:szCs w:val="28"/>
          <w:lang w:val="nl-NL"/>
        </w:rPr>
      </w:pPr>
    </w:p>
    <w:p w:rsidR="00203FEB" w:rsidRDefault="00203FEB" w:rsidP="00203FEB">
      <w:pPr>
        <w:rPr>
          <w:rStyle w:val="Zwaar"/>
          <w:b w:val="0"/>
          <w:sz w:val="28"/>
          <w:szCs w:val="28"/>
          <w:lang w:val="nl-NL"/>
        </w:rPr>
      </w:pPr>
    </w:p>
    <w:p w:rsidR="00203FEB" w:rsidRDefault="00203FEB" w:rsidP="00203FEB">
      <w:pPr>
        <w:rPr>
          <w:rStyle w:val="Zwaar"/>
          <w:b w:val="0"/>
          <w:sz w:val="28"/>
          <w:szCs w:val="28"/>
          <w:lang w:val="nl-NL"/>
        </w:rPr>
      </w:pPr>
    </w:p>
    <w:p w:rsidR="00203FEB" w:rsidRDefault="00203FEB" w:rsidP="00203FEB">
      <w:pPr>
        <w:rPr>
          <w:rStyle w:val="Zwaar"/>
          <w:b w:val="0"/>
          <w:sz w:val="28"/>
          <w:szCs w:val="28"/>
          <w:lang w:val="nl-NL"/>
        </w:rPr>
      </w:pPr>
    </w:p>
    <w:p w:rsidR="00582697" w:rsidRDefault="00582697" w:rsidP="00203FEB">
      <w:pPr>
        <w:rPr>
          <w:rStyle w:val="Zwaar"/>
          <w:b w:val="0"/>
          <w:sz w:val="28"/>
          <w:szCs w:val="28"/>
          <w:lang w:val="nl-NL"/>
        </w:rPr>
      </w:pPr>
    </w:p>
    <w:p w:rsidR="00582697" w:rsidRDefault="00582697" w:rsidP="00203FEB">
      <w:pPr>
        <w:rPr>
          <w:rStyle w:val="Zwaar"/>
          <w:b w:val="0"/>
          <w:sz w:val="28"/>
          <w:szCs w:val="28"/>
          <w:lang w:val="nl-NL"/>
        </w:rPr>
      </w:pPr>
    </w:p>
    <w:p w:rsidR="00203FEB" w:rsidRPr="00F32D92" w:rsidRDefault="001A72A6" w:rsidP="00203FEB">
      <w:pPr>
        <w:rPr>
          <w:sz w:val="24"/>
          <w:lang w:val="nl-NL"/>
        </w:rPr>
      </w:pPr>
      <w:r>
        <w:rPr>
          <w:rStyle w:val="Zwaar"/>
          <w:sz w:val="24"/>
          <w:lang w:val="nl-NL"/>
        </w:rPr>
        <w:t>Z</w:t>
      </w:r>
      <w:r w:rsidR="00203FEB" w:rsidRPr="00F32D92">
        <w:rPr>
          <w:rStyle w:val="Zwaar"/>
          <w:sz w:val="24"/>
          <w:lang w:val="nl-NL"/>
        </w:rPr>
        <w:t xml:space="preserve">aterdag, </w:t>
      </w:r>
      <w:r w:rsidR="00F76CC1">
        <w:rPr>
          <w:rStyle w:val="Zwaar"/>
          <w:sz w:val="24"/>
          <w:lang w:val="nl-NL"/>
        </w:rPr>
        <w:t>2</w:t>
      </w:r>
      <w:r w:rsidR="00203FEB" w:rsidRPr="00F32D92">
        <w:rPr>
          <w:rStyle w:val="Zwaar"/>
          <w:sz w:val="24"/>
          <w:lang w:val="nl-NL"/>
        </w:rPr>
        <w:t xml:space="preserve"> </w:t>
      </w:r>
      <w:r w:rsidR="00203FEB">
        <w:rPr>
          <w:rStyle w:val="Zwaar"/>
          <w:sz w:val="24"/>
          <w:lang w:val="nl-NL"/>
        </w:rPr>
        <w:t>februari 201</w:t>
      </w:r>
      <w:r w:rsidR="00F76CC1">
        <w:rPr>
          <w:rStyle w:val="Zwaar"/>
          <w:sz w:val="24"/>
          <w:lang w:val="nl-NL"/>
        </w:rPr>
        <w:t>9</w:t>
      </w:r>
      <w:r w:rsidR="00203FEB">
        <w:rPr>
          <w:rStyle w:val="Zwaar"/>
          <w:sz w:val="24"/>
          <w:lang w:val="nl-NL"/>
        </w:rPr>
        <w:t xml:space="preserve"> </w:t>
      </w:r>
    </w:p>
    <w:p w:rsidR="00203FEB" w:rsidRPr="00F32D92" w:rsidRDefault="00203FEB" w:rsidP="00203FEB">
      <w:pPr>
        <w:outlineLvl w:val="0"/>
        <w:rPr>
          <w:rStyle w:val="Zwaar"/>
          <w:lang w:val="nl-NL"/>
        </w:rPr>
      </w:pPr>
      <w:r w:rsidRPr="00F32D92">
        <w:rPr>
          <w:rStyle w:val="Zwaar"/>
          <w:lang w:val="nl-NL"/>
        </w:rPr>
        <w:t>Locatie ‘Auditorium’, Plesmanlaan 125, 1066 CX Amsterdam.</w:t>
      </w:r>
    </w:p>
    <w:p w:rsidR="00203FEB" w:rsidRPr="00F32D92" w:rsidRDefault="00203FEB" w:rsidP="00203FEB">
      <w:pPr>
        <w:outlineLvl w:val="0"/>
        <w:rPr>
          <w:lang w:val="nl-NL"/>
        </w:rPr>
      </w:pPr>
      <w:r w:rsidRPr="00F32D92">
        <w:rPr>
          <w:rStyle w:val="Zwaar"/>
          <w:lang w:val="nl-NL"/>
        </w:rPr>
        <w:t xml:space="preserve">Thema: </w:t>
      </w:r>
      <w:r w:rsidR="003D68C8">
        <w:rPr>
          <w:rStyle w:val="Zwaar"/>
          <w:lang w:val="nl-NL"/>
        </w:rPr>
        <w:t>Demografische invloeden op donorkeuring en lichaamsmateriaal</w:t>
      </w:r>
      <w:r>
        <w:rPr>
          <w:rStyle w:val="Zwaar"/>
          <w:lang w:val="nl-NL"/>
        </w:rPr>
        <w:t xml:space="preserve"> </w:t>
      </w:r>
    </w:p>
    <w:p w:rsidR="00203FEB" w:rsidRPr="00F32D92" w:rsidRDefault="00203FEB" w:rsidP="00203FEB">
      <w:pPr>
        <w:rPr>
          <w:lang w:val="nl-NL"/>
        </w:rPr>
      </w:pPr>
    </w:p>
    <w:p w:rsidR="00203FEB" w:rsidRPr="00F32D92" w:rsidRDefault="00203FEB" w:rsidP="00203FEB">
      <w:pPr>
        <w:rPr>
          <w:lang w:val="nl-NL"/>
        </w:rPr>
      </w:pPr>
      <w:r w:rsidRPr="00F32D92">
        <w:rPr>
          <w:lang w:val="nl-NL"/>
        </w:rPr>
        <w:t>9.30 - 10.00</w:t>
      </w:r>
      <w:r w:rsidRPr="00F32D92">
        <w:rPr>
          <w:lang w:val="nl-NL"/>
        </w:rPr>
        <w:tab/>
      </w:r>
      <w:r w:rsidRPr="00F32D92">
        <w:rPr>
          <w:lang w:val="nl-NL"/>
        </w:rPr>
        <w:tab/>
      </w:r>
      <w:r w:rsidRPr="00F32D92">
        <w:rPr>
          <w:b/>
          <w:lang w:val="nl-NL"/>
        </w:rPr>
        <w:t>Ontvangst</w:t>
      </w:r>
    </w:p>
    <w:p w:rsidR="00203FEB" w:rsidRPr="00F32D92" w:rsidRDefault="00203FEB" w:rsidP="00203FEB">
      <w:pPr>
        <w:rPr>
          <w:lang w:val="nl-NL"/>
        </w:rPr>
      </w:pPr>
    </w:p>
    <w:p w:rsidR="00203FEB" w:rsidRPr="00F32D92" w:rsidRDefault="00203FEB" w:rsidP="00203FEB">
      <w:pPr>
        <w:widowControl w:val="0"/>
        <w:tabs>
          <w:tab w:val="num" w:pos="709"/>
        </w:tabs>
        <w:ind w:left="2160" w:hanging="2160"/>
        <w:rPr>
          <w:lang w:val="nl-NL"/>
        </w:rPr>
      </w:pPr>
      <w:r w:rsidRPr="00F32D92">
        <w:rPr>
          <w:lang w:val="nl-NL"/>
        </w:rPr>
        <w:t xml:space="preserve">10.00 </w:t>
      </w:r>
      <w:r>
        <w:rPr>
          <w:lang w:val="nl-NL"/>
        </w:rPr>
        <w:t>–</w:t>
      </w:r>
      <w:r w:rsidRPr="00F32D92">
        <w:rPr>
          <w:lang w:val="nl-NL"/>
        </w:rPr>
        <w:t xml:space="preserve"> 1</w:t>
      </w:r>
      <w:r w:rsidR="00BC7A23">
        <w:rPr>
          <w:lang w:val="nl-NL"/>
        </w:rPr>
        <w:t>0.45</w:t>
      </w:r>
      <w:r w:rsidRPr="00F32D92">
        <w:rPr>
          <w:lang w:val="nl-NL"/>
        </w:rPr>
        <w:tab/>
      </w:r>
      <w:proofErr w:type="spellStart"/>
      <w:r w:rsidR="003D68C8">
        <w:rPr>
          <w:b/>
          <w:lang w:val="nl-NL"/>
        </w:rPr>
        <w:t>Evidence</w:t>
      </w:r>
      <w:proofErr w:type="spellEnd"/>
      <w:r w:rsidR="003D68C8">
        <w:rPr>
          <w:b/>
          <w:lang w:val="nl-NL"/>
        </w:rPr>
        <w:t xml:space="preserve"> </w:t>
      </w:r>
      <w:proofErr w:type="spellStart"/>
      <w:r w:rsidR="003D68C8">
        <w:rPr>
          <w:b/>
          <w:lang w:val="nl-NL"/>
        </w:rPr>
        <w:t>based</w:t>
      </w:r>
      <w:proofErr w:type="spellEnd"/>
      <w:r w:rsidR="003D68C8">
        <w:rPr>
          <w:b/>
          <w:lang w:val="nl-NL"/>
        </w:rPr>
        <w:t xml:space="preserve"> </w:t>
      </w:r>
      <w:r w:rsidR="00D77536">
        <w:rPr>
          <w:b/>
          <w:lang w:val="nl-NL"/>
        </w:rPr>
        <w:t>donorkeuring</w:t>
      </w:r>
    </w:p>
    <w:p w:rsidR="00BC7A23" w:rsidRDefault="00BC7A23" w:rsidP="00BC7A23">
      <w:pPr>
        <w:ind w:left="2124" w:firstLine="6"/>
      </w:pPr>
      <w:r>
        <w:rPr>
          <w:lang w:val="nl-NL"/>
        </w:rPr>
        <w:t>Spreker</w:t>
      </w:r>
      <w:r w:rsidR="00B94EE3">
        <w:rPr>
          <w:lang w:val="nl-NL"/>
        </w:rPr>
        <w:t>:</w:t>
      </w:r>
      <w:r w:rsidR="00B94EE3">
        <w:t xml:space="preserve"> prof.</w:t>
      </w:r>
      <w:r>
        <w:t xml:space="preserve"> dr. V. Compernolle, Rode Kruis Vlaanderen en Universiteit van Gent</w:t>
      </w:r>
    </w:p>
    <w:p w:rsidR="00203FEB" w:rsidRPr="00F32D92" w:rsidRDefault="00203FEB" w:rsidP="00BC7A23">
      <w:pPr>
        <w:ind w:left="2124" w:firstLine="6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</w:p>
    <w:p w:rsidR="00203FEB" w:rsidRPr="00B94EE3" w:rsidRDefault="00203FEB" w:rsidP="00203FEB">
      <w:pPr>
        <w:rPr>
          <w:b/>
          <w:lang w:val="nl-NL"/>
        </w:rPr>
      </w:pPr>
      <w:r w:rsidRPr="00B94EE3">
        <w:rPr>
          <w:lang w:val="nl-NL"/>
        </w:rPr>
        <w:t>1</w:t>
      </w:r>
      <w:r w:rsidR="00BC7A23" w:rsidRPr="00B94EE3">
        <w:rPr>
          <w:lang w:val="nl-NL"/>
        </w:rPr>
        <w:t>0.45 - 11.0</w:t>
      </w:r>
      <w:r w:rsidRPr="00B94EE3">
        <w:rPr>
          <w:lang w:val="nl-NL"/>
        </w:rPr>
        <w:t>0</w:t>
      </w:r>
      <w:r w:rsidRPr="00B94EE3">
        <w:rPr>
          <w:lang w:val="nl-NL"/>
        </w:rPr>
        <w:tab/>
      </w:r>
      <w:r w:rsidRPr="00B94EE3">
        <w:rPr>
          <w:lang w:val="nl-NL"/>
        </w:rPr>
        <w:tab/>
      </w:r>
      <w:r w:rsidRPr="00B94EE3">
        <w:rPr>
          <w:b/>
          <w:lang w:val="nl-NL"/>
        </w:rPr>
        <w:t>Pauze</w:t>
      </w:r>
    </w:p>
    <w:p w:rsidR="00203FEB" w:rsidRPr="00B94EE3" w:rsidRDefault="00203FEB" w:rsidP="00203FEB">
      <w:pPr>
        <w:rPr>
          <w:b/>
          <w:lang w:val="nl-NL"/>
        </w:rPr>
      </w:pPr>
    </w:p>
    <w:p w:rsidR="00203FEB" w:rsidRPr="00BC7A23" w:rsidRDefault="00203FEB" w:rsidP="00BC7A23">
      <w:pPr>
        <w:ind w:left="2160" w:hanging="2160"/>
        <w:rPr>
          <w:lang w:val="nl-NL"/>
        </w:rPr>
      </w:pPr>
      <w:r w:rsidRPr="00BC7A23">
        <w:rPr>
          <w:lang w:val="nl-NL"/>
        </w:rPr>
        <w:t>11.</w:t>
      </w:r>
      <w:r w:rsidR="00BC7A23" w:rsidRPr="00BC7A23">
        <w:rPr>
          <w:lang w:val="nl-NL"/>
        </w:rPr>
        <w:t>00- 12.</w:t>
      </w:r>
      <w:r w:rsidR="000B52CA">
        <w:rPr>
          <w:lang w:val="nl-NL"/>
        </w:rPr>
        <w:t>00</w:t>
      </w:r>
      <w:r w:rsidRPr="00BC7A23">
        <w:rPr>
          <w:lang w:val="nl-NL"/>
        </w:rPr>
        <w:t xml:space="preserve"> </w:t>
      </w:r>
      <w:r w:rsidRPr="00BC7A23">
        <w:rPr>
          <w:lang w:val="nl-NL"/>
        </w:rPr>
        <w:tab/>
      </w:r>
      <w:r w:rsidR="001D4164" w:rsidRPr="00BC7A23">
        <w:rPr>
          <w:b/>
          <w:lang w:val="nl-NL"/>
        </w:rPr>
        <w:t>Co morbiditeit</w:t>
      </w:r>
      <w:r w:rsidR="00BC7A23" w:rsidRPr="00BC7A23">
        <w:rPr>
          <w:b/>
          <w:lang w:val="nl-NL"/>
        </w:rPr>
        <w:t xml:space="preserve"> </w:t>
      </w:r>
      <w:r w:rsidR="00BC7A23" w:rsidRPr="00BC7A23">
        <w:rPr>
          <w:lang w:val="nl-NL"/>
        </w:rPr>
        <w:t>oudere donor</w:t>
      </w:r>
    </w:p>
    <w:p w:rsidR="00BC7A23" w:rsidRDefault="00BC7A23" w:rsidP="00BC7A23">
      <w:pPr>
        <w:ind w:left="2160" w:hanging="2160"/>
        <w:rPr>
          <w:lang w:val="nl-NL"/>
        </w:rPr>
      </w:pPr>
      <w:r w:rsidRPr="00BC7A23">
        <w:rPr>
          <w:lang w:val="nl-NL"/>
        </w:rPr>
        <w:tab/>
        <w:t xml:space="preserve">Spreker: </w:t>
      </w:r>
      <w:proofErr w:type="spellStart"/>
      <w:r w:rsidR="00707F79">
        <w:rPr>
          <w:lang w:val="nl-NL"/>
        </w:rPr>
        <w:t>Dr.</w:t>
      </w:r>
      <w:r w:rsidRPr="00BC7A23">
        <w:rPr>
          <w:lang w:val="nl-NL"/>
        </w:rPr>
        <w:t>T</w:t>
      </w:r>
      <w:proofErr w:type="spellEnd"/>
      <w:r w:rsidRPr="00BC7A23">
        <w:rPr>
          <w:lang w:val="nl-NL"/>
        </w:rPr>
        <w:t xml:space="preserve">. </w:t>
      </w:r>
      <w:r>
        <w:rPr>
          <w:lang w:val="nl-NL"/>
        </w:rPr>
        <w:t xml:space="preserve">Netelenbos, </w:t>
      </w:r>
      <w:r w:rsidR="00D6085E">
        <w:rPr>
          <w:lang w:val="nl-NL"/>
        </w:rPr>
        <w:t>internist-</w:t>
      </w:r>
      <w:r w:rsidR="001D4164">
        <w:rPr>
          <w:lang w:val="nl-NL"/>
        </w:rPr>
        <w:t>hematoloog</w:t>
      </w:r>
      <w:r w:rsidR="00D6085E">
        <w:rPr>
          <w:lang w:val="nl-NL"/>
        </w:rPr>
        <w:t>, transfusiespecialist LUMC</w:t>
      </w:r>
    </w:p>
    <w:p w:rsidR="00BC7A23" w:rsidRDefault="00BC7A23" w:rsidP="00BC7A23">
      <w:pPr>
        <w:ind w:left="2160" w:hanging="2160"/>
        <w:rPr>
          <w:rStyle w:val="Zwaar"/>
          <w:b w:val="0"/>
          <w:lang w:val="nl-NL"/>
        </w:rPr>
      </w:pPr>
    </w:p>
    <w:p w:rsidR="000B52CA" w:rsidRDefault="000B52CA" w:rsidP="00BC7A23">
      <w:pPr>
        <w:ind w:left="2160" w:hanging="2160"/>
        <w:rPr>
          <w:rStyle w:val="Zwaar"/>
          <w:lang w:val="nl-NL"/>
        </w:rPr>
      </w:pPr>
      <w:r>
        <w:rPr>
          <w:rStyle w:val="Zwaar"/>
          <w:b w:val="0"/>
          <w:lang w:val="nl-NL"/>
        </w:rPr>
        <w:t>12.00-12.30</w:t>
      </w:r>
      <w:r>
        <w:rPr>
          <w:rStyle w:val="Zwaar"/>
          <w:b w:val="0"/>
          <w:lang w:val="nl-NL"/>
        </w:rPr>
        <w:tab/>
      </w:r>
      <w:r w:rsidRPr="000B52CA">
        <w:rPr>
          <w:rStyle w:val="Zwaar"/>
          <w:lang w:val="nl-NL"/>
        </w:rPr>
        <w:t>Werving en behoud van specifieke etnische groepen als (bloed) donor</w:t>
      </w:r>
    </w:p>
    <w:p w:rsidR="000B52CA" w:rsidRDefault="000B52CA" w:rsidP="00BC7A23">
      <w:pPr>
        <w:ind w:left="2160" w:hanging="2160"/>
        <w:rPr>
          <w:rStyle w:val="Zwaar"/>
          <w:lang w:val="nl-NL"/>
        </w:rPr>
      </w:pPr>
      <w:r>
        <w:rPr>
          <w:rStyle w:val="Zwaar"/>
          <w:b w:val="0"/>
          <w:lang w:val="nl-NL"/>
        </w:rPr>
        <w:tab/>
      </w:r>
      <w:r w:rsidR="00B94EE3">
        <w:rPr>
          <w:rStyle w:val="Zwaar"/>
          <w:b w:val="0"/>
          <w:lang w:val="nl-NL"/>
        </w:rPr>
        <w:t>Spreker:</w:t>
      </w:r>
      <w:r w:rsidR="00164430">
        <w:rPr>
          <w:rStyle w:val="Zwaar"/>
          <w:b w:val="0"/>
          <w:lang w:val="nl-NL"/>
        </w:rPr>
        <w:t xml:space="preserve"> </w:t>
      </w:r>
      <w:r>
        <w:rPr>
          <w:rStyle w:val="Zwaar"/>
          <w:b w:val="0"/>
          <w:lang w:val="nl-NL"/>
        </w:rPr>
        <w:t>L. Klinkenberg</w:t>
      </w:r>
      <w:r w:rsidR="00164430">
        <w:rPr>
          <w:rStyle w:val="Zwaar"/>
          <w:b w:val="0"/>
          <w:lang w:val="nl-NL"/>
        </w:rPr>
        <w:t xml:space="preserve">, onderzoeker i.o. </w:t>
      </w:r>
      <w:proofErr w:type="spellStart"/>
      <w:r w:rsidR="00164430">
        <w:rPr>
          <w:rStyle w:val="Zwaar"/>
          <w:b w:val="0"/>
          <w:lang w:val="nl-NL"/>
        </w:rPr>
        <w:t>Sanquin</w:t>
      </w:r>
      <w:proofErr w:type="spellEnd"/>
      <w:r w:rsidR="00164430">
        <w:rPr>
          <w:rStyle w:val="Zwaar"/>
          <w:b w:val="0"/>
          <w:lang w:val="nl-NL"/>
        </w:rPr>
        <w:t xml:space="preserve"> </w:t>
      </w:r>
      <w:r w:rsidR="00307D55">
        <w:rPr>
          <w:rStyle w:val="Zwaar"/>
          <w:b w:val="0"/>
          <w:lang w:val="nl-NL"/>
        </w:rPr>
        <w:t>Donorstudies</w:t>
      </w:r>
    </w:p>
    <w:p w:rsidR="000B52CA" w:rsidRPr="00BC7A23" w:rsidRDefault="000B52CA" w:rsidP="00BC7A23">
      <w:pPr>
        <w:ind w:left="2160" w:hanging="2160"/>
        <w:rPr>
          <w:rStyle w:val="Zwaar"/>
          <w:b w:val="0"/>
          <w:lang w:val="nl-NL"/>
        </w:rPr>
      </w:pPr>
    </w:p>
    <w:p w:rsidR="00203FEB" w:rsidRDefault="00203FEB" w:rsidP="00203FEB">
      <w:pPr>
        <w:widowControl w:val="0"/>
        <w:tabs>
          <w:tab w:val="num" w:pos="709"/>
        </w:tabs>
        <w:rPr>
          <w:b/>
          <w:lang w:val="nl-NL"/>
        </w:rPr>
      </w:pPr>
      <w:r>
        <w:rPr>
          <w:rStyle w:val="Zwaar"/>
          <w:b w:val="0"/>
          <w:lang w:val="nl-NL"/>
        </w:rPr>
        <w:t xml:space="preserve">12.30-13.30 </w:t>
      </w:r>
      <w:r w:rsidR="001D4164">
        <w:rPr>
          <w:b/>
          <w:lang w:val="nl-NL"/>
        </w:rPr>
        <w:tab/>
      </w:r>
      <w:r w:rsidR="001D4164">
        <w:rPr>
          <w:b/>
          <w:lang w:val="nl-NL"/>
        </w:rPr>
        <w:tab/>
      </w:r>
      <w:r w:rsidR="001D4164" w:rsidRPr="00F32D92">
        <w:rPr>
          <w:rStyle w:val="Zwaar"/>
          <w:lang w:val="nl-NL"/>
        </w:rPr>
        <w:t xml:space="preserve">Lunch </w:t>
      </w:r>
    </w:p>
    <w:p w:rsidR="00BC7A23" w:rsidRDefault="00BC7A23" w:rsidP="00203FEB">
      <w:pPr>
        <w:widowControl w:val="0"/>
        <w:tabs>
          <w:tab w:val="num" w:pos="709"/>
        </w:tabs>
        <w:rPr>
          <w:lang w:val="nl-NL"/>
        </w:rPr>
      </w:pPr>
    </w:p>
    <w:p w:rsidR="00203FEB" w:rsidRDefault="00203FEB" w:rsidP="00203FEB">
      <w:pPr>
        <w:widowControl w:val="0"/>
        <w:tabs>
          <w:tab w:val="num" w:pos="709"/>
        </w:tabs>
        <w:rPr>
          <w:b/>
          <w:lang w:val="nl-NL"/>
        </w:rPr>
      </w:pPr>
      <w:r>
        <w:rPr>
          <w:lang w:val="nl-NL"/>
        </w:rPr>
        <w:t>13.30-14.00</w:t>
      </w:r>
      <w:r>
        <w:rPr>
          <w:lang w:val="nl-NL"/>
        </w:rPr>
        <w:tab/>
      </w:r>
      <w:r>
        <w:rPr>
          <w:lang w:val="nl-NL"/>
        </w:rPr>
        <w:tab/>
      </w:r>
      <w:r w:rsidRPr="00F32D92">
        <w:rPr>
          <w:b/>
          <w:lang w:val="nl-NL"/>
        </w:rPr>
        <w:t>ALV NVDG</w:t>
      </w:r>
    </w:p>
    <w:p w:rsidR="00203FEB" w:rsidRPr="00F32D92" w:rsidRDefault="00203FEB" w:rsidP="00203FEB">
      <w:pPr>
        <w:widowControl w:val="0"/>
        <w:tabs>
          <w:tab w:val="num" w:pos="709"/>
        </w:tabs>
        <w:rPr>
          <w:lang w:val="nl-NL"/>
        </w:rPr>
      </w:pPr>
      <w:r w:rsidRPr="00F32D92">
        <w:rPr>
          <w:lang w:val="nl-NL"/>
        </w:rPr>
        <w:t xml:space="preserve"> </w:t>
      </w:r>
    </w:p>
    <w:p w:rsidR="00203FEB" w:rsidRPr="00F32D92" w:rsidRDefault="00203FEB" w:rsidP="00203FEB">
      <w:pPr>
        <w:widowControl w:val="0"/>
        <w:tabs>
          <w:tab w:val="num" w:pos="709"/>
        </w:tabs>
        <w:ind w:left="2160" w:hanging="2160"/>
        <w:rPr>
          <w:rStyle w:val="Zwaar"/>
          <w:bCs/>
          <w:lang w:val="nl-NL"/>
        </w:rPr>
      </w:pPr>
      <w:r w:rsidRPr="00F32D92">
        <w:rPr>
          <w:lang w:val="nl-NL"/>
        </w:rPr>
        <w:t>14.00</w:t>
      </w:r>
      <w:r>
        <w:rPr>
          <w:lang w:val="nl-NL"/>
        </w:rPr>
        <w:t>-</w:t>
      </w:r>
      <w:r>
        <w:rPr>
          <w:lang w:val="nl-NL"/>
        </w:rPr>
        <w:tab/>
        <w:t>15.00</w:t>
      </w:r>
      <w:r w:rsidRPr="00F32D92">
        <w:rPr>
          <w:lang w:val="nl-NL"/>
        </w:rPr>
        <w:tab/>
      </w:r>
      <w:r w:rsidR="001D4164">
        <w:rPr>
          <w:b/>
          <w:lang w:val="nl-NL"/>
        </w:rPr>
        <w:t xml:space="preserve">Weefsel en </w:t>
      </w:r>
      <w:r w:rsidR="00E87842">
        <w:rPr>
          <w:b/>
          <w:lang w:val="nl-NL"/>
        </w:rPr>
        <w:t>orgaantransplantatie oudere donor</w:t>
      </w:r>
      <w:r>
        <w:rPr>
          <w:b/>
          <w:lang w:val="nl-NL"/>
        </w:rPr>
        <w:t xml:space="preserve"> </w:t>
      </w:r>
    </w:p>
    <w:p w:rsidR="00203FEB" w:rsidRDefault="00E87842" w:rsidP="00203FEB">
      <w:pPr>
        <w:widowControl w:val="0"/>
        <w:tabs>
          <w:tab w:val="num" w:pos="709"/>
        </w:tabs>
        <w:rPr>
          <w:lang w:val="nl-NL"/>
        </w:rPr>
      </w:pPr>
      <w:r>
        <w:rPr>
          <w:rStyle w:val="Zwaar"/>
          <w:b w:val="0"/>
          <w:bCs/>
          <w:lang w:val="nl-NL"/>
        </w:rPr>
        <w:tab/>
      </w:r>
      <w:r>
        <w:rPr>
          <w:rStyle w:val="Zwaar"/>
          <w:b w:val="0"/>
          <w:bCs/>
          <w:lang w:val="nl-NL"/>
        </w:rPr>
        <w:tab/>
      </w:r>
      <w:r>
        <w:rPr>
          <w:rStyle w:val="Zwaar"/>
          <w:b w:val="0"/>
          <w:bCs/>
          <w:lang w:val="nl-NL"/>
        </w:rPr>
        <w:tab/>
      </w:r>
      <w:r w:rsidR="001D4164" w:rsidRPr="00F32D92">
        <w:rPr>
          <w:rStyle w:val="Zwaar"/>
          <w:b w:val="0"/>
          <w:bCs/>
          <w:lang w:val="nl-NL"/>
        </w:rPr>
        <w:t>Spreker:</w:t>
      </w:r>
      <w:r w:rsidR="00E432C6">
        <w:rPr>
          <w:rStyle w:val="Zwaar"/>
          <w:b w:val="0"/>
          <w:bCs/>
          <w:lang w:val="nl-NL"/>
        </w:rPr>
        <w:t xml:space="preserve"> R. van Leiden</w:t>
      </w:r>
      <w:r w:rsidR="001D4164" w:rsidRPr="00F32D92">
        <w:rPr>
          <w:rStyle w:val="Zwaar"/>
          <w:b w:val="0"/>
          <w:bCs/>
          <w:lang w:val="nl-NL"/>
        </w:rPr>
        <w:t xml:space="preserve"> </w:t>
      </w:r>
      <w:r>
        <w:rPr>
          <w:rStyle w:val="Zwaar"/>
          <w:b w:val="0"/>
          <w:bCs/>
          <w:lang w:val="nl-NL"/>
        </w:rPr>
        <w:t xml:space="preserve">Transplantatie </w:t>
      </w:r>
      <w:r w:rsidR="00B94EE3">
        <w:rPr>
          <w:rStyle w:val="Zwaar"/>
          <w:b w:val="0"/>
          <w:bCs/>
          <w:lang w:val="nl-NL"/>
        </w:rPr>
        <w:t>coördinator</w:t>
      </w:r>
      <w:r w:rsidR="00E432C6">
        <w:rPr>
          <w:rStyle w:val="Zwaar"/>
          <w:b w:val="0"/>
          <w:bCs/>
          <w:lang w:val="nl-NL"/>
        </w:rPr>
        <w:t xml:space="preserve"> NTS, Leiden.</w:t>
      </w:r>
    </w:p>
    <w:p w:rsidR="00203FEB" w:rsidRPr="00F32D92" w:rsidRDefault="00203FEB" w:rsidP="00203FEB">
      <w:pPr>
        <w:widowControl w:val="0"/>
        <w:tabs>
          <w:tab w:val="num" w:pos="709"/>
        </w:tabs>
        <w:rPr>
          <w:lang w:val="nl-NL"/>
        </w:rPr>
      </w:pPr>
    </w:p>
    <w:p w:rsidR="00203FEB" w:rsidRDefault="00203FEB" w:rsidP="00203FEB">
      <w:pPr>
        <w:widowControl w:val="0"/>
        <w:tabs>
          <w:tab w:val="num" w:pos="709"/>
        </w:tabs>
        <w:ind w:left="2160" w:hanging="2160"/>
        <w:rPr>
          <w:lang w:val="nl-NL"/>
        </w:rPr>
      </w:pPr>
      <w:r w:rsidRPr="00F32D92">
        <w:rPr>
          <w:lang w:val="nl-NL"/>
        </w:rPr>
        <w:t>1</w:t>
      </w:r>
      <w:r>
        <w:rPr>
          <w:lang w:val="nl-NL"/>
        </w:rPr>
        <w:t>5</w:t>
      </w:r>
      <w:r w:rsidRPr="00F32D92">
        <w:rPr>
          <w:lang w:val="nl-NL"/>
        </w:rPr>
        <w:t>.</w:t>
      </w:r>
      <w:r>
        <w:rPr>
          <w:lang w:val="nl-NL"/>
        </w:rPr>
        <w:t>00</w:t>
      </w:r>
      <w:r w:rsidRPr="00F32D92">
        <w:rPr>
          <w:lang w:val="nl-NL"/>
        </w:rPr>
        <w:t xml:space="preserve"> </w:t>
      </w:r>
      <w:r>
        <w:rPr>
          <w:lang w:val="nl-NL"/>
        </w:rPr>
        <w:t>–</w:t>
      </w:r>
      <w:r w:rsidRPr="00F32D92">
        <w:rPr>
          <w:lang w:val="nl-NL"/>
        </w:rPr>
        <w:t xml:space="preserve"> </w:t>
      </w:r>
      <w:r>
        <w:rPr>
          <w:lang w:val="nl-NL"/>
        </w:rPr>
        <w:t>15.15</w:t>
      </w:r>
      <w:r w:rsidRPr="00F32D92">
        <w:rPr>
          <w:lang w:val="nl-NL"/>
        </w:rPr>
        <w:tab/>
      </w:r>
      <w:r w:rsidRPr="00A61115">
        <w:rPr>
          <w:b/>
          <w:lang w:val="nl-NL"/>
        </w:rPr>
        <w:t>Pauze</w:t>
      </w:r>
      <w:r w:rsidRPr="00F32D92">
        <w:rPr>
          <w:b/>
          <w:lang w:val="nl-NL"/>
        </w:rPr>
        <w:t xml:space="preserve"> </w:t>
      </w:r>
    </w:p>
    <w:p w:rsidR="00203FEB" w:rsidRPr="00F32D92" w:rsidRDefault="00203FEB" w:rsidP="00203FEB">
      <w:pPr>
        <w:widowControl w:val="0"/>
        <w:tabs>
          <w:tab w:val="num" w:pos="709"/>
        </w:tabs>
        <w:rPr>
          <w:b/>
          <w:lang w:val="nl-NL"/>
        </w:rPr>
      </w:pPr>
    </w:p>
    <w:p w:rsidR="00E87842" w:rsidRDefault="00203FEB" w:rsidP="00E87842">
      <w:pPr>
        <w:widowControl w:val="0"/>
        <w:tabs>
          <w:tab w:val="num" w:pos="709"/>
        </w:tabs>
        <w:ind w:left="2124" w:hanging="2124"/>
        <w:rPr>
          <w:lang w:val="nl-NL"/>
        </w:rPr>
      </w:pPr>
      <w:r w:rsidRPr="00F32D92">
        <w:rPr>
          <w:lang w:val="nl-NL"/>
        </w:rPr>
        <w:t>1</w:t>
      </w:r>
      <w:r>
        <w:rPr>
          <w:lang w:val="nl-NL"/>
        </w:rPr>
        <w:t>5</w:t>
      </w:r>
      <w:r w:rsidRPr="00F32D92">
        <w:rPr>
          <w:lang w:val="nl-NL"/>
        </w:rPr>
        <w:t>.</w:t>
      </w:r>
      <w:r>
        <w:rPr>
          <w:lang w:val="nl-NL"/>
        </w:rPr>
        <w:t>15</w:t>
      </w:r>
      <w:r w:rsidRPr="00F32D92">
        <w:rPr>
          <w:lang w:val="nl-NL"/>
        </w:rPr>
        <w:t xml:space="preserve"> - 1</w:t>
      </w:r>
      <w:r>
        <w:rPr>
          <w:lang w:val="nl-NL"/>
        </w:rPr>
        <w:t>6</w:t>
      </w:r>
      <w:r w:rsidRPr="00F32D92">
        <w:rPr>
          <w:lang w:val="nl-NL"/>
        </w:rPr>
        <w:t>.</w:t>
      </w:r>
      <w:r w:rsidR="00E87842">
        <w:rPr>
          <w:lang w:val="nl-NL"/>
        </w:rPr>
        <w:t>15</w:t>
      </w:r>
      <w:r w:rsidRPr="00F32D92">
        <w:rPr>
          <w:lang w:val="nl-NL"/>
        </w:rPr>
        <w:tab/>
      </w:r>
      <w:r w:rsidR="0004625A">
        <w:rPr>
          <w:b/>
          <w:lang w:val="nl-NL"/>
        </w:rPr>
        <w:t xml:space="preserve">Orgaanhandel: </w:t>
      </w:r>
      <w:r w:rsidR="00130BAC">
        <w:rPr>
          <w:b/>
          <w:lang w:val="nl-NL"/>
        </w:rPr>
        <w:t xml:space="preserve">etnografische </w:t>
      </w:r>
      <w:r w:rsidR="00D77536">
        <w:rPr>
          <w:b/>
          <w:lang w:val="nl-NL"/>
        </w:rPr>
        <w:t>factoren</w:t>
      </w:r>
      <w:r w:rsidR="000F38B2">
        <w:rPr>
          <w:b/>
          <w:lang w:val="nl-NL"/>
        </w:rPr>
        <w:t>,</w:t>
      </w:r>
      <w:r w:rsidR="00707F79">
        <w:rPr>
          <w:b/>
          <w:lang w:val="nl-NL"/>
        </w:rPr>
        <w:t xml:space="preserve"> juridische aspecten en </w:t>
      </w:r>
      <w:r w:rsidR="00130BAC">
        <w:rPr>
          <w:b/>
          <w:lang w:val="nl-NL"/>
        </w:rPr>
        <w:t xml:space="preserve">medische </w:t>
      </w:r>
      <w:r w:rsidR="000F38B2">
        <w:rPr>
          <w:b/>
          <w:lang w:val="nl-NL"/>
        </w:rPr>
        <w:t>consequenties</w:t>
      </w:r>
      <w:r w:rsidR="00D77536">
        <w:rPr>
          <w:b/>
          <w:lang w:val="nl-NL"/>
        </w:rPr>
        <w:t>. M</w:t>
      </w:r>
      <w:r w:rsidR="0004625A">
        <w:rPr>
          <w:b/>
          <w:lang w:val="nl-NL"/>
        </w:rPr>
        <w:t xml:space="preserve">eldpunt </w:t>
      </w:r>
      <w:r w:rsidR="00B94EE3">
        <w:rPr>
          <w:b/>
          <w:lang w:val="nl-NL"/>
        </w:rPr>
        <w:t>orgaanhandel</w:t>
      </w:r>
    </w:p>
    <w:p w:rsidR="00203FEB" w:rsidRDefault="001D4164" w:rsidP="001D4164">
      <w:pPr>
        <w:autoSpaceDE w:val="0"/>
        <w:autoSpaceDN w:val="0"/>
        <w:adjustRightInd w:val="0"/>
        <w:spacing w:line="240" w:lineRule="auto"/>
        <w:ind w:left="2124" w:firstLine="6"/>
        <w:rPr>
          <w:lang w:val="nl-NL"/>
        </w:rPr>
      </w:pPr>
      <w:r w:rsidRPr="001D4164">
        <w:rPr>
          <w:lang w:val="nl-NL"/>
        </w:rPr>
        <w:t xml:space="preserve">Spreker </w:t>
      </w:r>
      <w:r w:rsidR="0004625A">
        <w:rPr>
          <w:lang w:val="nl-NL"/>
        </w:rPr>
        <w:t xml:space="preserve">Dr. </w:t>
      </w:r>
      <w:r w:rsidRPr="001D4164">
        <w:rPr>
          <w:lang w:val="nl-NL"/>
        </w:rPr>
        <w:t xml:space="preserve">F. </w:t>
      </w:r>
      <w:proofErr w:type="spellStart"/>
      <w:r w:rsidRPr="001D4164">
        <w:rPr>
          <w:lang w:val="nl-NL"/>
        </w:rPr>
        <w:t>Ambagts</w:t>
      </w:r>
      <w:r w:rsidR="00E87842" w:rsidRPr="001D4164">
        <w:rPr>
          <w:lang w:val="nl-NL"/>
        </w:rPr>
        <w:t>heer</w:t>
      </w:r>
      <w:proofErr w:type="spellEnd"/>
      <w:r w:rsidR="00707F79">
        <w:rPr>
          <w:lang w:val="nl-NL"/>
        </w:rPr>
        <w:t>,</w:t>
      </w:r>
      <w:r w:rsidR="00E87842" w:rsidRPr="001D4164">
        <w:rPr>
          <w:lang w:val="nl-NL"/>
        </w:rPr>
        <w:t xml:space="preserve"> </w:t>
      </w:r>
      <w:r w:rsidR="00130BAC">
        <w:rPr>
          <w:lang w:val="nl-NL"/>
        </w:rPr>
        <w:t>criminolo</w:t>
      </w:r>
      <w:r w:rsidR="00846AC7">
        <w:rPr>
          <w:lang w:val="nl-NL"/>
        </w:rPr>
        <w:t>o</w:t>
      </w:r>
      <w:r w:rsidR="00130BAC">
        <w:rPr>
          <w:lang w:val="nl-NL"/>
        </w:rPr>
        <w:t>g</w:t>
      </w:r>
      <w:r w:rsidR="00846AC7">
        <w:rPr>
          <w:lang w:val="nl-NL"/>
        </w:rPr>
        <w:t>,</w:t>
      </w:r>
      <w:r w:rsidR="00130BAC">
        <w:rPr>
          <w:lang w:val="nl-NL"/>
        </w:rPr>
        <w:t xml:space="preserve"> publiek</w:t>
      </w:r>
      <w:r w:rsidR="000F38B2">
        <w:rPr>
          <w:lang w:val="nl-NL"/>
        </w:rPr>
        <w:t xml:space="preserve"> internationaal recht, Interne geneeskunde, </w:t>
      </w:r>
      <w:r w:rsidRPr="001D4164">
        <w:rPr>
          <w:lang w:val="nl-NL"/>
        </w:rPr>
        <w:t>afdeling nefrologie en transplantatie, Erasmus MC Rotterdam</w:t>
      </w:r>
    </w:p>
    <w:p w:rsidR="001D4164" w:rsidRPr="001D4164" w:rsidRDefault="001D4164" w:rsidP="001D4164">
      <w:pPr>
        <w:autoSpaceDE w:val="0"/>
        <w:autoSpaceDN w:val="0"/>
        <w:adjustRightInd w:val="0"/>
        <w:spacing w:line="240" w:lineRule="auto"/>
        <w:rPr>
          <w:rStyle w:val="Zwaar"/>
          <w:lang w:val="nl-NL"/>
        </w:rPr>
      </w:pPr>
    </w:p>
    <w:p w:rsidR="00203FEB" w:rsidRPr="00F32D92" w:rsidRDefault="00203FEB" w:rsidP="00203FEB">
      <w:pPr>
        <w:widowControl w:val="0"/>
        <w:rPr>
          <w:rStyle w:val="Zwaar"/>
          <w:lang w:val="nl-NL"/>
        </w:rPr>
      </w:pPr>
      <w:r w:rsidRPr="00F32D92">
        <w:rPr>
          <w:rStyle w:val="Zwaar"/>
          <w:b w:val="0"/>
          <w:lang w:val="nl-NL"/>
        </w:rPr>
        <w:t>16.</w:t>
      </w:r>
      <w:r w:rsidR="002B7DC0">
        <w:rPr>
          <w:rStyle w:val="Zwaar"/>
          <w:b w:val="0"/>
          <w:lang w:val="nl-NL"/>
        </w:rPr>
        <w:t>15</w:t>
      </w:r>
      <w:r w:rsidRPr="00F32D92">
        <w:rPr>
          <w:rStyle w:val="Zwaar"/>
          <w:b w:val="0"/>
          <w:lang w:val="nl-NL"/>
        </w:rPr>
        <w:t xml:space="preserve"> </w:t>
      </w:r>
      <w:r w:rsidR="002B7DC0">
        <w:rPr>
          <w:rStyle w:val="Zwaar"/>
          <w:b w:val="0"/>
          <w:lang w:val="nl-NL"/>
        </w:rPr>
        <w:t>- 16.30</w:t>
      </w:r>
      <w:r w:rsidRPr="00F32D92">
        <w:rPr>
          <w:rStyle w:val="Zwaar"/>
          <w:lang w:val="nl-NL"/>
        </w:rPr>
        <w:tab/>
      </w:r>
      <w:r w:rsidRPr="00F32D92">
        <w:rPr>
          <w:rStyle w:val="Zwaar"/>
          <w:lang w:val="nl-NL"/>
        </w:rPr>
        <w:tab/>
        <w:t>Afsluiting</w:t>
      </w:r>
    </w:p>
    <w:p w:rsidR="00203FEB" w:rsidRDefault="00203FEB" w:rsidP="00203FEB">
      <w:pPr>
        <w:widowControl w:val="0"/>
        <w:rPr>
          <w:rStyle w:val="Zwaar"/>
          <w:b w:val="0"/>
          <w:lang w:val="nl-NL"/>
        </w:rPr>
      </w:pPr>
    </w:p>
    <w:p w:rsidR="00203FEB" w:rsidRPr="00F32D92" w:rsidRDefault="002B7DC0" w:rsidP="00203FEB">
      <w:pPr>
        <w:widowControl w:val="0"/>
        <w:rPr>
          <w:rStyle w:val="Zwaar"/>
          <w:lang w:val="nl-NL"/>
        </w:rPr>
      </w:pPr>
      <w:r>
        <w:rPr>
          <w:rStyle w:val="Zwaar"/>
          <w:b w:val="0"/>
          <w:lang w:val="nl-NL"/>
        </w:rPr>
        <w:t>16.30</w:t>
      </w:r>
      <w:r w:rsidR="00203FEB" w:rsidRPr="00F32D92">
        <w:rPr>
          <w:rStyle w:val="Zwaar"/>
          <w:lang w:val="nl-NL"/>
        </w:rPr>
        <w:tab/>
      </w:r>
      <w:r w:rsidR="00203FEB" w:rsidRPr="00F32D92">
        <w:rPr>
          <w:rStyle w:val="Zwaar"/>
          <w:lang w:val="nl-NL"/>
        </w:rPr>
        <w:tab/>
      </w:r>
      <w:r w:rsidR="00203FEB" w:rsidRPr="00F32D92">
        <w:rPr>
          <w:rStyle w:val="Zwaar"/>
          <w:lang w:val="nl-NL"/>
        </w:rPr>
        <w:tab/>
        <w:t>Borrel</w:t>
      </w:r>
    </w:p>
    <w:p w:rsidR="00203FEB" w:rsidRPr="00F32D92" w:rsidRDefault="00203FEB" w:rsidP="00203FEB">
      <w:pPr>
        <w:widowControl w:val="0"/>
        <w:rPr>
          <w:rStyle w:val="Zwaar"/>
          <w:lang w:val="nl-NL"/>
        </w:rPr>
      </w:pPr>
    </w:p>
    <w:p w:rsidR="00203FEB" w:rsidRPr="00F32D92" w:rsidRDefault="00203FEB" w:rsidP="00203FEB">
      <w:pPr>
        <w:widowControl w:val="0"/>
        <w:rPr>
          <w:lang w:val="nl-NL"/>
        </w:rPr>
      </w:pPr>
    </w:p>
    <w:p w:rsidR="00203FEB" w:rsidRPr="00F32D92" w:rsidRDefault="00DE15D2" w:rsidP="00203FEB">
      <w:pPr>
        <w:widowControl w:val="0"/>
        <w:rPr>
          <w:lang w:val="nl-NL"/>
        </w:rPr>
      </w:pPr>
      <w:r>
        <w:rPr>
          <w:lang w:val="nl-NL"/>
        </w:rPr>
        <w:t>Geaccrediteerd door ABSG</w:t>
      </w:r>
      <w:r w:rsidR="00203FEB">
        <w:rPr>
          <w:lang w:val="nl-NL"/>
        </w:rPr>
        <w:t xml:space="preserve">:  </w:t>
      </w:r>
    </w:p>
    <w:p w:rsidR="003D4211" w:rsidRDefault="0036056D">
      <w:r w:rsidRPr="00913F0E">
        <w:rPr>
          <w:noProof/>
          <w:sz w:val="24"/>
          <w:szCs w:val="24"/>
          <w:lang w:val="nl-NL"/>
        </w:rPr>
        <w:drawing>
          <wp:anchor distT="0" distB="0" distL="114300" distR="114300" simplePos="0" relativeHeight="251661312" behindDoc="1" locked="1" layoutInCell="1" allowOverlap="1" wp14:anchorId="300A6023" wp14:editId="1916EAB2">
            <wp:simplePos x="0" y="0"/>
            <wp:positionH relativeFrom="page">
              <wp:posOffset>-142240</wp:posOffset>
            </wp:positionH>
            <wp:positionV relativeFrom="page">
              <wp:posOffset>-1995805</wp:posOffset>
            </wp:positionV>
            <wp:extent cx="3063240" cy="4513580"/>
            <wp:effectExtent l="0" t="0" r="0" b="127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9" t="-15639" r="-5699" b="73389"/>
                    <a:stretch/>
                  </pic:blipFill>
                  <pic:spPr bwMode="auto">
                    <a:xfrm>
                      <a:off x="0" y="0"/>
                      <a:ext cx="3063240" cy="451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4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FEB" w:rsidRDefault="00203FEB" w:rsidP="00203FEB">
      <w:pPr>
        <w:spacing w:line="240" w:lineRule="auto"/>
      </w:pPr>
      <w:r>
        <w:separator/>
      </w:r>
    </w:p>
  </w:endnote>
  <w:endnote w:type="continuationSeparator" w:id="0">
    <w:p w:rsidR="00203FEB" w:rsidRDefault="00203FEB" w:rsidP="0020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F6" w:rsidRDefault="00627FF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F6" w:rsidRDefault="00627FF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F6" w:rsidRDefault="00627FF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FEB" w:rsidRDefault="00203FEB" w:rsidP="00203FEB">
      <w:pPr>
        <w:spacing w:line="240" w:lineRule="auto"/>
      </w:pPr>
      <w:r>
        <w:separator/>
      </w:r>
    </w:p>
  </w:footnote>
  <w:footnote w:type="continuationSeparator" w:id="0">
    <w:p w:rsidR="00203FEB" w:rsidRDefault="00203FEB" w:rsidP="00203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F6" w:rsidRDefault="00627FF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EB" w:rsidRPr="00203FEB" w:rsidRDefault="001A72A6">
    <w:pPr>
      <w:pStyle w:val="Koptekst"/>
      <w:rPr>
        <w:lang w:val="nl-NL"/>
      </w:rPr>
    </w:pPr>
    <w:r>
      <w:rPr>
        <w:lang w:val="nl-NL"/>
      </w:rPr>
      <w:tab/>
    </w:r>
    <w:r w:rsidR="00627FF6">
      <w:rPr>
        <w:sz w:val="24"/>
        <w:szCs w:val="24"/>
        <w:lang w:val="nl-NL"/>
      </w:rPr>
      <w:t xml:space="preserve">    </w:t>
    </w:r>
    <w:r w:rsidR="00627FF6">
      <w:rPr>
        <w:sz w:val="28"/>
        <w:szCs w:val="28"/>
        <w:lang w:val="nl-NL"/>
      </w:rPr>
      <w:t>NVDG Nas</w:t>
    </w:r>
    <w:r w:rsidRPr="001A72A6">
      <w:rPr>
        <w:sz w:val="28"/>
        <w:szCs w:val="28"/>
        <w:lang w:val="nl-NL"/>
      </w:rPr>
      <w:t xml:space="preserve">choling </w:t>
    </w:r>
    <w:r>
      <w:rPr>
        <w:sz w:val="24"/>
        <w:szCs w:val="24"/>
        <w:lang w:val="nl-NL"/>
      </w:rPr>
      <w:t xml:space="preserve"> </w:t>
    </w:r>
    <w:r>
      <w:rPr>
        <w:lang w:val="nl-N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F6" w:rsidRDefault="00627FF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6D"/>
    <w:rsid w:val="0004625A"/>
    <w:rsid w:val="000B52CA"/>
    <w:rsid w:val="000F38B2"/>
    <w:rsid w:val="00130BAC"/>
    <w:rsid w:val="00164430"/>
    <w:rsid w:val="001A72A6"/>
    <w:rsid w:val="001D4164"/>
    <w:rsid w:val="00203FEB"/>
    <w:rsid w:val="002B7DC0"/>
    <w:rsid w:val="002C29A5"/>
    <w:rsid w:val="00307D55"/>
    <w:rsid w:val="00317B86"/>
    <w:rsid w:val="0036056D"/>
    <w:rsid w:val="003D4211"/>
    <w:rsid w:val="003D68C8"/>
    <w:rsid w:val="00582697"/>
    <w:rsid w:val="00627FF6"/>
    <w:rsid w:val="00707F79"/>
    <w:rsid w:val="00846AC7"/>
    <w:rsid w:val="00B94EE3"/>
    <w:rsid w:val="00BA7DBF"/>
    <w:rsid w:val="00BC7A23"/>
    <w:rsid w:val="00D6085E"/>
    <w:rsid w:val="00D77536"/>
    <w:rsid w:val="00D83282"/>
    <w:rsid w:val="00DE15D2"/>
    <w:rsid w:val="00E432C6"/>
    <w:rsid w:val="00E87842"/>
    <w:rsid w:val="00F7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40AB9-88FF-4589-AEF6-BD62CCA7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nivers" w:eastAsiaTheme="minorHAnsi" w:hAnsi="Univers" w:cstheme="minorBidi"/>
        <w:sz w:val="19"/>
        <w:szCs w:val="19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2697"/>
    <w:pPr>
      <w:spacing w:after="0" w:line="280" w:lineRule="exact"/>
    </w:pPr>
    <w:rPr>
      <w:rFonts w:eastAsia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203FEB"/>
    <w:rPr>
      <w:b/>
    </w:rPr>
  </w:style>
  <w:style w:type="paragraph" w:styleId="Koptekst">
    <w:name w:val="header"/>
    <w:basedOn w:val="Standaard"/>
    <w:link w:val="KoptekstChar"/>
    <w:uiPriority w:val="99"/>
    <w:unhideWhenUsed/>
    <w:rsid w:val="00203FE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3FEB"/>
    <w:rPr>
      <w:rFonts w:eastAsia="Times New Roman" w:cs="Times New Roman"/>
      <w:sz w:val="20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03FE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3FEB"/>
    <w:rPr>
      <w:rFonts w:eastAsia="Times New Roman" w:cs="Times New Roman"/>
      <w:sz w:val="2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Sanquin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Brekel, Elise van den</dc:creator>
  <cp:keywords/>
  <dc:description/>
  <cp:lastModifiedBy>Brekel, Elise van den</cp:lastModifiedBy>
  <cp:revision>3</cp:revision>
  <cp:lastPrinted>2017-11-14T17:08:00Z</cp:lastPrinted>
  <dcterms:created xsi:type="dcterms:W3CDTF">2018-12-14T13:48:00Z</dcterms:created>
  <dcterms:modified xsi:type="dcterms:W3CDTF">2018-12-14T13:49:00Z</dcterms:modified>
</cp:coreProperties>
</file>